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251BA" w14:textId="77777777" w:rsidR="007A431A" w:rsidRDefault="007A431A" w:rsidP="001B5491">
      <w:pPr>
        <w:spacing w:before="0" w:after="0" w:line="240" w:lineRule="auto"/>
        <w:jc w:val="both"/>
        <w:rPr>
          <w:b/>
        </w:rPr>
        <w:sectPr w:rsidR="007A431A" w:rsidSect="002C65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70" w:footer="720" w:gutter="0"/>
          <w:cols w:space="720"/>
          <w:docGrid w:linePitch="360"/>
        </w:sectPr>
      </w:pPr>
    </w:p>
    <w:p w14:paraId="712623A2" w14:textId="144B5436" w:rsidR="001B5491" w:rsidRPr="00A0186D" w:rsidRDefault="00A6036F" w:rsidP="006A75B3">
      <w:pPr>
        <w:spacing w:before="120" w:after="120" w:line="240" w:lineRule="auto"/>
      </w:pPr>
      <w:r>
        <w:t>Date:</w:t>
      </w:r>
      <w:r>
        <w:tab/>
      </w:r>
      <w:r>
        <w:tab/>
      </w:r>
      <w:r w:rsidR="0069792C">
        <w:rPr>
          <w:b/>
        </w:rPr>
        <w:t>October</w:t>
      </w:r>
      <w:r w:rsidR="002A1704" w:rsidRPr="000B0108">
        <w:rPr>
          <w:b/>
        </w:rPr>
        <w:t xml:space="preserve"> </w:t>
      </w:r>
      <w:r w:rsidR="00C43C0B">
        <w:rPr>
          <w:b/>
        </w:rPr>
        <w:t>20</w:t>
      </w:r>
      <w:r w:rsidR="00391CFC" w:rsidRPr="000B0108">
        <w:rPr>
          <w:b/>
        </w:rPr>
        <w:t>, 20</w:t>
      </w:r>
      <w:r w:rsidR="00431D48">
        <w:rPr>
          <w:b/>
        </w:rPr>
        <w:t>2</w:t>
      </w:r>
      <w:r w:rsidR="00E07EB9">
        <w:rPr>
          <w:b/>
        </w:rPr>
        <w:t>1</w:t>
      </w:r>
      <w:r w:rsidR="00D734E7">
        <w:t xml:space="preserve"> </w:t>
      </w:r>
      <w:r w:rsidR="001B5491" w:rsidRPr="00B52560">
        <w:rPr>
          <w:smallCaps/>
        </w:rPr>
        <w:t>Board of Trustees Meeting</w:t>
      </w:r>
    </w:p>
    <w:p w14:paraId="5F32009A" w14:textId="77777777" w:rsidR="001B5491" w:rsidRDefault="001B5491" w:rsidP="006A75B3">
      <w:pPr>
        <w:spacing w:before="120" w:after="120" w:line="240" w:lineRule="auto"/>
      </w:pPr>
      <w:r>
        <w:t>From</w:t>
      </w:r>
      <w:r w:rsidRPr="00A0186D">
        <w:t>:</w:t>
      </w:r>
      <w:r>
        <w:tab/>
      </w:r>
      <w:r>
        <w:tab/>
      </w:r>
      <w:r w:rsidR="000A6928">
        <w:t>Josh Welker, Dean of Business Services &amp; Institutional Effectiveness</w:t>
      </w:r>
    </w:p>
    <w:p w14:paraId="1C4DEC70" w14:textId="77777777" w:rsidR="006A75B3" w:rsidRDefault="006A75B3" w:rsidP="006A75B3">
      <w:pPr>
        <w:spacing w:before="120" w:after="120" w:line="240" w:lineRule="auto"/>
      </w:pPr>
      <w:r>
        <w:t>Item:</w:t>
      </w:r>
      <w:r>
        <w:tab/>
      </w:r>
      <w:r>
        <w:tab/>
      </w:r>
      <w:r w:rsidR="008D566B">
        <w:rPr>
          <w:b/>
        </w:rPr>
        <w:t>Report</w:t>
      </w:r>
    </w:p>
    <w:p w14:paraId="74744C04" w14:textId="77777777" w:rsidR="00084C1C" w:rsidRPr="00084C1C" w:rsidRDefault="001B5491" w:rsidP="00084C1C">
      <w:pPr>
        <w:spacing w:before="120" w:after="120" w:line="240" w:lineRule="auto"/>
      </w:pPr>
      <w:r>
        <w:t>RE</w:t>
      </w:r>
      <w:r w:rsidRPr="00CA4F75">
        <w:t>:</w:t>
      </w:r>
      <w:r w:rsidRPr="00CA4F75">
        <w:tab/>
      </w:r>
      <w:r w:rsidRPr="00CA4F75">
        <w:tab/>
      </w:r>
      <w:r w:rsidR="008D566B">
        <w:t>Finance and Audit Committee</w:t>
      </w:r>
    </w:p>
    <w:p w14:paraId="30E88FC3" w14:textId="590F186D" w:rsidR="004D6634" w:rsidRDefault="008D566B" w:rsidP="004D6634">
      <w:r w:rsidRPr="008D566B">
        <w:t xml:space="preserve">The Finance and Audit Committee met on </w:t>
      </w:r>
      <w:r w:rsidR="000B0108">
        <w:t>Wednesday</w:t>
      </w:r>
      <w:r w:rsidRPr="008D566B">
        <w:t xml:space="preserve">, </w:t>
      </w:r>
      <w:r w:rsidR="0069792C">
        <w:t>October</w:t>
      </w:r>
      <w:r w:rsidRPr="008D566B">
        <w:t xml:space="preserve"> </w:t>
      </w:r>
      <w:r w:rsidR="00E07EB9">
        <w:t>12</w:t>
      </w:r>
      <w:r w:rsidRPr="008D566B">
        <w:t>, 20</w:t>
      </w:r>
      <w:r w:rsidR="00431D48">
        <w:t>2</w:t>
      </w:r>
      <w:r w:rsidR="00E07EB9">
        <w:t>1</w:t>
      </w:r>
      <w:r w:rsidRPr="008D566B">
        <w:t xml:space="preserve">, at </w:t>
      </w:r>
      <w:r w:rsidR="00431D48">
        <w:t>3</w:t>
      </w:r>
      <w:r w:rsidRPr="008D566B">
        <w:t>:</w:t>
      </w:r>
      <w:r w:rsidR="00E07EB9">
        <w:t>3</w:t>
      </w:r>
      <w:r w:rsidR="00643A4E">
        <w:t>0</w:t>
      </w:r>
      <w:r w:rsidRPr="008D566B">
        <w:t xml:space="preserve"> </w:t>
      </w:r>
      <w:r w:rsidR="00643A4E">
        <w:t>p</w:t>
      </w:r>
      <w:r w:rsidRPr="008D566B">
        <w:t xml:space="preserve">.m., at John Wood Community College.  Present were </w:t>
      </w:r>
      <w:r w:rsidR="00E07EB9">
        <w:t>Don Hess</w:t>
      </w:r>
      <w:r w:rsidR="00643A4E">
        <w:t xml:space="preserve"> and </w:t>
      </w:r>
      <w:r w:rsidR="00E07EB9">
        <w:t>Paula Hawley</w:t>
      </w:r>
      <w:r w:rsidR="0069792C">
        <w:t>,</w:t>
      </w:r>
      <w:r w:rsidRPr="008D566B">
        <w:t xml:space="preserve"> trustee</w:t>
      </w:r>
      <w:r w:rsidR="00643A4E">
        <w:t>s</w:t>
      </w:r>
      <w:r w:rsidR="0069792C">
        <w:t>;</w:t>
      </w:r>
      <w:r w:rsidR="002A1704">
        <w:t xml:space="preserve"> Michael Elbe</w:t>
      </w:r>
      <w:r w:rsidR="0069792C">
        <w:t>,</w:t>
      </w:r>
      <w:r w:rsidR="002A1704">
        <w:t xml:space="preserve"> president</w:t>
      </w:r>
      <w:r w:rsidR="0069792C">
        <w:t>;</w:t>
      </w:r>
      <w:r w:rsidRPr="008D566B">
        <w:t xml:space="preserve"> Josh Welker</w:t>
      </w:r>
      <w:r w:rsidR="0069792C">
        <w:t>,</w:t>
      </w:r>
      <w:r w:rsidRPr="008D566B">
        <w:t xml:space="preserve"> dean of business services &amp; institutional effectiveness</w:t>
      </w:r>
      <w:r w:rsidR="0069792C">
        <w:t>;</w:t>
      </w:r>
      <w:r w:rsidRPr="008D566B">
        <w:t xml:space="preserve"> </w:t>
      </w:r>
      <w:r w:rsidR="004D6634" w:rsidRPr="00917781">
        <w:t>and</w:t>
      </w:r>
      <w:r w:rsidR="004D6634">
        <w:t xml:space="preserve"> </w:t>
      </w:r>
      <w:r w:rsidR="00E07EB9">
        <w:t>Nora Klingele</w:t>
      </w:r>
      <w:r w:rsidR="004D6634">
        <w:t xml:space="preserve">; </w:t>
      </w:r>
      <w:r w:rsidR="00E07EB9">
        <w:t>director of fiscal services</w:t>
      </w:r>
      <w:r w:rsidR="004D6634">
        <w:t xml:space="preserve">.  </w:t>
      </w:r>
    </w:p>
    <w:p w14:paraId="18A9C7A5" w14:textId="0790577B" w:rsidR="00B5717F" w:rsidRPr="00B5717F" w:rsidRDefault="008D566B" w:rsidP="00B5717F">
      <w:pPr>
        <w:numPr>
          <w:ilvl w:val="0"/>
          <w:numId w:val="7"/>
        </w:numPr>
        <w:rPr>
          <w:lang w:val="en-GB"/>
        </w:rPr>
      </w:pPr>
      <w:r w:rsidRPr="008D566B">
        <w:rPr>
          <w:lang w:val="en-GB"/>
        </w:rPr>
        <w:t>Bills for Payment - The bills were reviewed and wi</w:t>
      </w:r>
      <w:r w:rsidR="00942A2A">
        <w:rPr>
          <w:lang w:val="en-GB"/>
        </w:rPr>
        <w:t>ll be recommended for payment.</w:t>
      </w:r>
    </w:p>
    <w:p w14:paraId="4AD469D0" w14:textId="12C7E8A4" w:rsidR="00BF2018" w:rsidRPr="00A43575" w:rsidRDefault="008D566B" w:rsidP="00B5717F">
      <w:pPr>
        <w:numPr>
          <w:ilvl w:val="0"/>
          <w:numId w:val="7"/>
        </w:numPr>
        <w:spacing w:before="120" w:after="120" w:line="240" w:lineRule="auto"/>
      </w:pPr>
      <w:r w:rsidRPr="00A30184">
        <w:rPr>
          <w:lang w:val="en-GB"/>
        </w:rPr>
        <w:t>Fi</w:t>
      </w:r>
      <w:r w:rsidRPr="00B5717F">
        <w:rPr>
          <w:lang w:val="en-GB"/>
        </w:rPr>
        <w:t>nancials – Financials were reviewed</w:t>
      </w:r>
      <w:r w:rsidR="00D73198" w:rsidRPr="00B5717F">
        <w:rPr>
          <w:lang w:val="en-GB"/>
        </w:rPr>
        <w:t xml:space="preserve"> and recommended for approval</w:t>
      </w:r>
      <w:r w:rsidR="00942A2A" w:rsidRPr="00B5717F">
        <w:rPr>
          <w:lang w:val="en-GB"/>
        </w:rPr>
        <w:t xml:space="preserve">. </w:t>
      </w:r>
    </w:p>
    <w:p w14:paraId="1A349786" w14:textId="2C651054" w:rsidR="00A43575" w:rsidRPr="00A43575" w:rsidRDefault="00A43575" w:rsidP="00B5717F">
      <w:pPr>
        <w:numPr>
          <w:ilvl w:val="0"/>
          <w:numId w:val="7"/>
        </w:numPr>
        <w:spacing w:before="120" w:after="120" w:line="240" w:lineRule="auto"/>
      </w:pPr>
      <w:r>
        <w:rPr>
          <w:lang w:val="en-GB"/>
        </w:rPr>
        <w:t>Board Budget – The Board of Trustees’ budget was reviewed.</w:t>
      </w:r>
    </w:p>
    <w:p w14:paraId="3C301FE9" w14:textId="4778CA92" w:rsidR="00A43575" w:rsidRPr="00A30184" w:rsidRDefault="00A43575" w:rsidP="00B5717F">
      <w:pPr>
        <w:numPr>
          <w:ilvl w:val="0"/>
          <w:numId w:val="7"/>
        </w:numPr>
        <w:spacing w:before="120" w:after="120" w:line="240" w:lineRule="auto"/>
      </w:pPr>
      <w:r>
        <w:rPr>
          <w:lang w:val="en-GB"/>
        </w:rPr>
        <w:t xml:space="preserve">President’s Expense Account – The President’s expense account was reviewed.  </w:t>
      </w:r>
    </w:p>
    <w:p w14:paraId="51EC1E0A" w14:textId="3B2647D8" w:rsidR="00942A2A" w:rsidRDefault="008D566B" w:rsidP="00E57064">
      <w:pPr>
        <w:numPr>
          <w:ilvl w:val="0"/>
          <w:numId w:val="7"/>
        </w:numPr>
      </w:pPr>
      <w:r w:rsidRPr="008D566B">
        <w:t>Review Investments – The i</w:t>
      </w:r>
      <w:r w:rsidR="00D73198">
        <w:t xml:space="preserve">nvestment report was reviewed. </w:t>
      </w:r>
      <w:r w:rsidR="000B0108">
        <w:t xml:space="preserve"> </w:t>
      </w:r>
      <w:r w:rsidR="00E07EB9">
        <w:t xml:space="preserve">The College placed three new CDs last month as part of the quarterly CD ladder.  Interest rates continue to be very low.  With the increase in fund balance in the O&amp;M-Restricted fund there is potential to increase the CD amounts in the ladder for that fund, but we will wait until we are further along in the planned capital projects before we make any adjustments. </w:t>
      </w:r>
    </w:p>
    <w:p w14:paraId="6A49386D" w14:textId="77777777" w:rsidR="00BF2018" w:rsidRDefault="00BF2018" w:rsidP="00BF2018">
      <w:pPr>
        <w:numPr>
          <w:ilvl w:val="0"/>
          <w:numId w:val="7"/>
        </w:numPr>
      </w:pPr>
      <w:r>
        <w:t>Board Items</w:t>
      </w:r>
    </w:p>
    <w:p w14:paraId="4A6E29A8" w14:textId="1C3E5FDB" w:rsidR="005D7E37" w:rsidRDefault="00E07EB9" w:rsidP="00855442">
      <w:pPr>
        <w:numPr>
          <w:ilvl w:val="1"/>
          <w:numId w:val="7"/>
        </w:numPr>
      </w:pPr>
      <w:r>
        <w:t>Tax Levy</w:t>
      </w:r>
      <w:r w:rsidR="005D7E37">
        <w:t xml:space="preserve"> – </w:t>
      </w:r>
      <w:r>
        <w:t>The additional (equity) levy was discussed.  A resolution notice of intent to issue the levy was presented.  The maximum rate has decreased to 6.57 cents.</w:t>
      </w:r>
      <w:r w:rsidR="005D7E37">
        <w:t xml:space="preserve">  </w:t>
      </w:r>
    </w:p>
    <w:p w14:paraId="1606A2CA" w14:textId="41E3808E" w:rsidR="009E2EEB" w:rsidRDefault="00E07EB9" w:rsidP="0069792C">
      <w:pPr>
        <w:numPr>
          <w:ilvl w:val="1"/>
          <w:numId w:val="7"/>
        </w:numPr>
      </w:pPr>
      <w:r>
        <w:t>Abatement</w:t>
      </w:r>
      <w:r w:rsidR="0069792C">
        <w:t xml:space="preserve"> – </w:t>
      </w:r>
      <w:r>
        <w:t>The resolution to abate taxes related to the Chevron project bonds was discussed.  These taxes are abated every year and bond payments are made through the operating budget.</w:t>
      </w:r>
      <w:r w:rsidR="0069792C">
        <w:t xml:space="preserve">  </w:t>
      </w:r>
    </w:p>
    <w:p w14:paraId="179FD628" w14:textId="77480975" w:rsidR="0069792C" w:rsidRDefault="00E07EB9" w:rsidP="0069792C">
      <w:pPr>
        <w:numPr>
          <w:ilvl w:val="1"/>
          <w:numId w:val="7"/>
        </w:numPr>
      </w:pPr>
      <w:r>
        <w:t>CBA</w:t>
      </w:r>
      <w:r w:rsidR="0069792C">
        <w:t xml:space="preserve"> – </w:t>
      </w:r>
      <w:r>
        <w:t>The final CBA was presented and discussed.</w:t>
      </w:r>
      <w:r w:rsidR="0069792C">
        <w:t xml:space="preserve">  </w:t>
      </w:r>
    </w:p>
    <w:p w14:paraId="64B470B1" w14:textId="6DCFC0C2" w:rsidR="00BD15BE" w:rsidRDefault="00E07EB9" w:rsidP="00BD15BE">
      <w:pPr>
        <w:numPr>
          <w:ilvl w:val="1"/>
          <w:numId w:val="7"/>
        </w:numPr>
      </w:pPr>
      <w:r>
        <w:lastRenderedPageBreak/>
        <w:t>PHS Projects</w:t>
      </w:r>
      <w:r w:rsidR="00224411">
        <w:t xml:space="preserve"> </w:t>
      </w:r>
      <w:r w:rsidR="00BD15BE">
        <w:t>–</w:t>
      </w:r>
      <w:r>
        <w:t xml:space="preserve"> A resolution to levy tax for Protection, Health, and Safety projects was discussed.  The projects include sidewalk repair, electrical work in the auditorium, repairs to erosion at 48</w:t>
      </w:r>
      <w:r w:rsidRPr="00E07EB9">
        <w:rPr>
          <w:vertAlign w:val="superscript"/>
        </w:rPr>
        <w:t>th</w:t>
      </w:r>
      <w:r>
        <w:t xml:space="preserve"> Street, and cellular phone boosters totaling $226,000.</w:t>
      </w:r>
    </w:p>
    <w:p w14:paraId="5CDD3735" w14:textId="1CE912D9" w:rsidR="00BD15BE" w:rsidRDefault="00C24BB8" w:rsidP="00BD15BE">
      <w:pPr>
        <w:numPr>
          <w:ilvl w:val="1"/>
          <w:numId w:val="7"/>
        </w:numPr>
      </w:pPr>
      <w:r>
        <w:t>Erosion Repairs and Storm Drain Installation RFPs</w:t>
      </w:r>
      <w:r w:rsidR="00BD15BE">
        <w:t xml:space="preserve"> – </w:t>
      </w:r>
      <w:r>
        <w:t>Four proposals were received to repair the erosion damage.  The recommendation is to accept the proposal from Zanger Excavating.  It is the second lowest priced proposal, but it includes additional work that makes it a better solution than the lowest price proposal.</w:t>
      </w:r>
    </w:p>
    <w:p w14:paraId="5737673A" w14:textId="64B8AC30" w:rsidR="00BD15BE" w:rsidRDefault="00C24BB8" w:rsidP="00BD15BE">
      <w:pPr>
        <w:numPr>
          <w:ilvl w:val="1"/>
          <w:numId w:val="7"/>
        </w:numPr>
      </w:pPr>
      <w:r>
        <w:t>Resolution – Intent to Issue Funding Bonds – The resolution of intent to issue funding bonds was discussed.  The funding bonds will payoff the debt certificates that were recently issued for the WDC and other capital projects.</w:t>
      </w:r>
    </w:p>
    <w:p w14:paraId="6008BB64" w14:textId="7411F202" w:rsidR="005D7E37" w:rsidRDefault="005D7E37" w:rsidP="005D7E37">
      <w:pPr>
        <w:numPr>
          <w:ilvl w:val="0"/>
          <w:numId w:val="7"/>
        </w:numPr>
      </w:pPr>
      <w:r>
        <w:t xml:space="preserve">Other – </w:t>
      </w:r>
    </w:p>
    <w:p w14:paraId="56398F36" w14:textId="77777777" w:rsidR="00C24BB8" w:rsidRPr="008D566B" w:rsidRDefault="00C24BB8" w:rsidP="00C24BB8">
      <w:pPr>
        <w:numPr>
          <w:ilvl w:val="1"/>
          <w:numId w:val="7"/>
        </w:numPr>
        <w:rPr>
          <w:lang w:val="en-GB"/>
        </w:rPr>
      </w:pPr>
      <w:r>
        <w:t xml:space="preserve">Out of District Travel Requests – The committee reviewed the out of district travel forms that were submitted and recommended them for approval.  </w:t>
      </w:r>
    </w:p>
    <w:p w14:paraId="6F7E2AB7" w14:textId="58C8D6C4" w:rsidR="00C24BB8" w:rsidRDefault="00C24BB8" w:rsidP="00C24BB8">
      <w:pPr>
        <w:numPr>
          <w:ilvl w:val="1"/>
          <w:numId w:val="7"/>
        </w:numPr>
      </w:pPr>
      <w:r>
        <w:t>Health insurance was discussed.  Claims were down this year and are projected to be down next year.  No health insurance premium is being recommended.</w:t>
      </w:r>
    </w:p>
    <w:sectPr w:rsidR="00C24BB8" w:rsidSect="007A431A">
      <w:headerReference w:type="default" r:id="rId13"/>
      <w:type w:val="continuous"/>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01612" w14:textId="77777777" w:rsidR="002040CE" w:rsidRDefault="002040CE" w:rsidP="00A0186D">
      <w:pPr>
        <w:spacing w:before="0" w:after="0" w:line="240" w:lineRule="auto"/>
      </w:pPr>
      <w:r>
        <w:separator/>
      </w:r>
    </w:p>
  </w:endnote>
  <w:endnote w:type="continuationSeparator" w:id="0">
    <w:p w14:paraId="76960F03" w14:textId="77777777" w:rsidR="002040CE" w:rsidRDefault="002040CE" w:rsidP="00A01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347A2" w14:textId="77777777" w:rsidR="00C43C0B" w:rsidRDefault="00C43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973"/>
      <w:gridCol w:w="8387"/>
    </w:tblGrid>
    <w:tr w:rsidR="00D3205B" w14:paraId="7CD10CB2" w14:textId="77777777" w:rsidTr="00521FBE">
      <w:tc>
        <w:tcPr>
          <w:tcW w:w="993" w:type="dxa"/>
          <w:tcBorders>
            <w:top w:val="single" w:sz="18" w:space="0" w:color="808080"/>
            <w:left w:val="nil"/>
            <w:bottom w:val="nil"/>
            <w:right w:val="single" w:sz="18" w:space="0" w:color="808080"/>
          </w:tcBorders>
        </w:tcPr>
        <w:p w14:paraId="1754FFAB" w14:textId="77777777" w:rsidR="00D3205B" w:rsidRDefault="00D3205B" w:rsidP="00D3205B">
          <w:pPr>
            <w:pStyle w:val="Footer"/>
            <w:jc w:val="right"/>
            <w:rPr>
              <w:b/>
              <w:bCs/>
              <w:color w:val="5B9BD5"/>
            </w:rPr>
          </w:pPr>
        </w:p>
      </w:tc>
      <w:tc>
        <w:tcPr>
          <w:tcW w:w="8583" w:type="dxa"/>
          <w:tcBorders>
            <w:top w:val="single" w:sz="18" w:space="0" w:color="808080"/>
            <w:left w:val="single" w:sz="18" w:space="0" w:color="808080"/>
            <w:bottom w:val="nil"/>
            <w:right w:val="nil"/>
          </w:tcBorders>
          <w:hideMark/>
        </w:tcPr>
        <w:p w14:paraId="32E10030" w14:textId="3CBDB3C5" w:rsidR="00D3205B" w:rsidRDefault="00E22621" w:rsidP="00942A2A">
          <w:pPr>
            <w:pStyle w:val="Footer"/>
            <w:rPr>
              <w:sz w:val="18"/>
              <w:szCs w:val="18"/>
            </w:rPr>
          </w:pPr>
          <w:r>
            <w:rPr>
              <w:sz w:val="18"/>
              <w:szCs w:val="18"/>
            </w:rPr>
            <w:t>October</w:t>
          </w:r>
          <w:r w:rsidR="002A1704">
            <w:rPr>
              <w:sz w:val="18"/>
              <w:szCs w:val="18"/>
            </w:rPr>
            <w:t xml:space="preserve"> </w:t>
          </w:r>
          <w:r w:rsidR="00431D48">
            <w:rPr>
              <w:sz w:val="18"/>
              <w:szCs w:val="18"/>
            </w:rPr>
            <w:t>2</w:t>
          </w:r>
          <w:r w:rsidR="00C43C0B">
            <w:rPr>
              <w:sz w:val="18"/>
              <w:szCs w:val="18"/>
            </w:rPr>
            <w:t>0</w:t>
          </w:r>
          <w:r w:rsidR="005B72B8">
            <w:rPr>
              <w:sz w:val="18"/>
              <w:szCs w:val="18"/>
            </w:rPr>
            <w:t>,</w:t>
          </w:r>
          <w:r w:rsidR="00E26438">
            <w:rPr>
              <w:sz w:val="18"/>
              <w:szCs w:val="18"/>
            </w:rPr>
            <w:t xml:space="preserve"> </w:t>
          </w:r>
          <w:r w:rsidR="005B72B8">
            <w:rPr>
              <w:sz w:val="18"/>
              <w:szCs w:val="18"/>
            </w:rPr>
            <w:t>20</w:t>
          </w:r>
          <w:r w:rsidR="00431D48">
            <w:rPr>
              <w:sz w:val="18"/>
              <w:szCs w:val="18"/>
            </w:rPr>
            <w:t>2</w:t>
          </w:r>
          <w:r w:rsidR="00C43C0B">
            <w:rPr>
              <w:sz w:val="18"/>
              <w:szCs w:val="18"/>
            </w:rPr>
            <w:t>1</w:t>
          </w:r>
          <w:r w:rsidR="00D3205B">
            <w:rPr>
              <w:sz w:val="18"/>
              <w:szCs w:val="18"/>
            </w:rPr>
            <w:t xml:space="preserve"> JWCC Board regular meeting</w:t>
          </w:r>
        </w:p>
      </w:tc>
    </w:tr>
  </w:tbl>
  <w:p w14:paraId="7AE11201" w14:textId="77777777" w:rsidR="00521FBE" w:rsidRPr="00521FBE" w:rsidRDefault="00521FBE" w:rsidP="00521FBE">
    <w:pPr>
      <w:spacing w:line="360" w:lineRule="auto"/>
      <w:ind w:hanging="990"/>
      <w:jc w:val="center"/>
      <w:rPr>
        <w:b/>
        <w:caps/>
        <w:sz w:val="18"/>
        <w:szCs w:val="18"/>
      </w:rPr>
    </w:pPr>
    <w:r w:rsidRPr="00521FBE">
      <w:rPr>
        <w:b/>
        <w:caps/>
        <w:sz w:val="18"/>
        <w:szCs w:val="18"/>
      </w:rPr>
      <w:t>M</w:t>
    </w:r>
    <w:r w:rsidRPr="00521FBE">
      <w:rPr>
        <w:b/>
        <w:sz w:val="18"/>
        <w:szCs w:val="18"/>
      </w:rPr>
      <w:t>ission:</w:t>
    </w:r>
    <w:r w:rsidRPr="00521FBE">
      <w:rPr>
        <w:caps/>
        <w:sz w:val="18"/>
        <w:szCs w:val="18"/>
      </w:rPr>
      <w:t xml:space="preserve"> J</w:t>
    </w:r>
    <w:r w:rsidRPr="00521FBE">
      <w:rPr>
        <w:sz w:val="18"/>
        <w:szCs w:val="18"/>
      </w:rPr>
      <w:t>WCC</w:t>
    </w:r>
    <w:r w:rsidRPr="00521FBE">
      <w:rPr>
        <w:caps/>
        <w:sz w:val="18"/>
        <w:szCs w:val="18"/>
      </w:rPr>
      <w:t xml:space="preserve"> </w:t>
    </w:r>
    <w:r w:rsidRPr="00521FBE">
      <w:rPr>
        <w:sz w:val="18"/>
        <w:szCs w:val="18"/>
      </w:rPr>
      <w:t xml:space="preserve">enriches lives through learning by providing accessible educational </w:t>
    </w:r>
    <w:r w:rsidR="00942A2A">
      <w:rPr>
        <w:sz w:val="18"/>
        <w:szCs w:val="18"/>
      </w:rPr>
      <w:t>opportunities</w:t>
    </w:r>
    <w:r w:rsidRPr="00521FBE">
      <w:rPr>
        <w:sz w:val="18"/>
        <w:szCs w:val="18"/>
      </w:rPr>
      <w:t xml:space="preserve"> and services at an exceptional value.</w:t>
    </w:r>
  </w:p>
  <w:p w14:paraId="277CAE9F" w14:textId="77777777" w:rsidR="00521FBE" w:rsidRPr="00521FBE" w:rsidRDefault="00521FBE" w:rsidP="00521FBE">
    <w:pPr>
      <w:spacing w:line="360" w:lineRule="auto"/>
      <w:ind w:hanging="990"/>
      <w:jc w:val="center"/>
      <w:rPr>
        <w:b/>
        <w:sz w:val="18"/>
        <w:szCs w:val="18"/>
      </w:rPr>
    </w:pPr>
    <w:r w:rsidRPr="00521FBE">
      <w:rPr>
        <w:b/>
        <w:caps/>
        <w:sz w:val="18"/>
        <w:szCs w:val="18"/>
      </w:rPr>
      <w:t>V</w:t>
    </w:r>
    <w:r w:rsidRPr="00521FBE">
      <w:rPr>
        <w:b/>
        <w:sz w:val="18"/>
        <w:szCs w:val="18"/>
      </w:rPr>
      <w:t xml:space="preserve">ision: </w:t>
    </w:r>
    <w:r w:rsidRPr="00521FBE">
      <w:rPr>
        <w:sz w:val="18"/>
        <w:szCs w:val="18"/>
      </w:rPr>
      <w:t>JWCC will be</w:t>
    </w:r>
    <w:r w:rsidRPr="00521FBE">
      <w:rPr>
        <w:b/>
        <w:sz w:val="18"/>
        <w:szCs w:val="18"/>
      </w:rPr>
      <w:t xml:space="preserve"> </w:t>
    </w:r>
    <w:r w:rsidRPr="00521FBE">
      <w:rPr>
        <w:sz w:val="18"/>
        <w:szCs w:val="18"/>
      </w:rPr>
      <w:t>the community’s partner and leader in education, workforce training and lifelong learning.</w:t>
    </w:r>
  </w:p>
  <w:p w14:paraId="7543BFC8" w14:textId="77777777" w:rsidR="00521FBE" w:rsidRPr="00521FBE" w:rsidRDefault="00521FBE" w:rsidP="00521FBE">
    <w:pPr>
      <w:spacing w:line="360" w:lineRule="auto"/>
      <w:ind w:hanging="990"/>
      <w:jc w:val="center"/>
      <w:rPr>
        <w:caps/>
        <w:sz w:val="18"/>
        <w:szCs w:val="18"/>
      </w:rPr>
    </w:pPr>
    <w:r w:rsidRPr="00521FBE">
      <w:rPr>
        <w:b/>
        <w:caps/>
        <w:sz w:val="18"/>
        <w:szCs w:val="18"/>
      </w:rPr>
      <w:t>C</w:t>
    </w:r>
    <w:r w:rsidRPr="00521FBE">
      <w:rPr>
        <w:b/>
        <w:sz w:val="18"/>
        <w:szCs w:val="18"/>
      </w:rPr>
      <w:t>ore Values</w:t>
    </w:r>
    <w:r w:rsidRPr="00521FBE">
      <w:rPr>
        <w:b/>
        <w:caps/>
        <w:sz w:val="18"/>
        <w:szCs w:val="18"/>
      </w:rPr>
      <w:t>:</w:t>
    </w:r>
    <w:r w:rsidRPr="00521FBE">
      <w:rPr>
        <w:caps/>
        <w:sz w:val="18"/>
        <w:szCs w:val="18"/>
      </w:rPr>
      <w:t xml:space="preserve">     e</w:t>
    </w:r>
    <w:r w:rsidRPr="00521FBE">
      <w:rPr>
        <w:sz w:val="18"/>
        <w:szCs w:val="18"/>
      </w:rPr>
      <w:t>xcellence</w:t>
    </w:r>
    <w:r w:rsidRPr="00521FBE">
      <w:rPr>
        <w:caps/>
        <w:sz w:val="18"/>
        <w:szCs w:val="18"/>
      </w:rPr>
      <w:t xml:space="preserve">    a</w:t>
    </w:r>
    <w:r w:rsidRPr="00521FBE">
      <w:rPr>
        <w:sz w:val="18"/>
        <w:szCs w:val="18"/>
      </w:rPr>
      <w:t>ccountability</w:t>
    </w:r>
    <w:r w:rsidRPr="00521FBE">
      <w:rPr>
        <w:caps/>
        <w:sz w:val="18"/>
        <w:szCs w:val="18"/>
      </w:rPr>
      <w:t xml:space="preserve">        </w:t>
    </w:r>
    <w:r w:rsidRPr="00521FBE">
      <w:rPr>
        <w:sz w:val="18"/>
        <w:szCs w:val="18"/>
      </w:rPr>
      <w:t>Integrity         Servant Leadership         Lifelong Learning</w:t>
    </w:r>
  </w:p>
  <w:p w14:paraId="43215A6F" w14:textId="77777777" w:rsidR="00521FBE" w:rsidRPr="00521FBE" w:rsidRDefault="00521FBE" w:rsidP="00521FBE">
    <w:pPr>
      <w:pStyle w:val="Footer"/>
      <w:jc w:val="center"/>
      <w:rPr>
        <w:sz w:val="18"/>
        <w:szCs w:val="18"/>
      </w:rPr>
    </w:pPr>
  </w:p>
  <w:p w14:paraId="71973B0C" w14:textId="77777777" w:rsidR="00D3205B" w:rsidRDefault="00D32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75135" w14:textId="77777777" w:rsidR="00C43C0B" w:rsidRDefault="00C43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A02D1" w14:textId="77777777" w:rsidR="002040CE" w:rsidRDefault="002040CE" w:rsidP="00A0186D">
      <w:pPr>
        <w:spacing w:before="0" w:after="0" w:line="240" w:lineRule="auto"/>
      </w:pPr>
      <w:r>
        <w:separator/>
      </w:r>
    </w:p>
  </w:footnote>
  <w:footnote w:type="continuationSeparator" w:id="0">
    <w:p w14:paraId="3A473A90" w14:textId="77777777" w:rsidR="002040CE" w:rsidRDefault="002040CE" w:rsidP="00A01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4FB23" w14:textId="77777777" w:rsidR="00C43C0B" w:rsidRDefault="00C43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9DB30" w14:textId="77777777" w:rsidR="00BD0ECA" w:rsidRPr="006A34D8" w:rsidRDefault="00E22621" w:rsidP="006A34D8">
    <w:pPr>
      <w:pStyle w:val="Header"/>
      <w:jc w:val="center"/>
      <w:rPr>
        <w:b/>
        <w:szCs w:val="28"/>
      </w:rPr>
    </w:pPr>
    <w:r w:rsidRPr="002C65BF">
      <w:rPr>
        <w:noProof/>
        <w:szCs w:val="28"/>
      </w:rPr>
      <w:drawing>
        <wp:inline distT="0" distB="0" distL="0" distR="0" wp14:anchorId="4217DDF1" wp14:editId="28AA476F">
          <wp:extent cx="6400800" cy="1114425"/>
          <wp:effectExtent l="0" t="0" r="0" b="0"/>
          <wp:docPr id="1" name="Picture 0" descr="Letterhead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graph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1144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F57BC" w14:textId="77777777" w:rsidR="00C43C0B" w:rsidRDefault="00C43C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1F331" w14:textId="77777777" w:rsidR="00BD0ECA" w:rsidRPr="006A34D8" w:rsidRDefault="00BD0ECA" w:rsidP="006A34D8">
    <w:pPr>
      <w:pStyle w:val="Header"/>
      <w:jc w:val="center"/>
      <w:rPr>
        <w:b/>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B024C"/>
    <w:multiLevelType w:val="hybridMultilevel"/>
    <w:tmpl w:val="B28294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D92262"/>
    <w:multiLevelType w:val="hybridMultilevel"/>
    <w:tmpl w:val="3C9E0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E0216"/>
    <w:multiLevelType w:val="hybridMultilevel"/>
    <w:tmpl w:val="240C3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D5557"/>
    <w:multiLevelType w:val="hybridMultilevel"/>
    <w:tmpl w:val="9418C7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6E072D"/>
    <w:multiLevelType w:val="hybridMultilevel"/>
    <w:tmpl w:val="D28604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656B5"/>
    <w:multiLevelType w:val="hybridMultilevel"/>
    <w:tmpl w:val="279C02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95DB9"/>
    <w:multiLevelType w:val="hybridMultilevel"/>
    <w:tmpl w:val="BB94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3313" style="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4A0F"/>
    <w:rsid w:val="00004F9C"/>
    <w:rsid w:val="0001245B"/>
    <w:rsid w:val="00013774"/>
    <w:rsid w:val="0002377C"/>
    <w:rsid w:val="00023E5F"/>
    <w:rsid w:val="00026815"/>
    <w:rsid w:val="00041306"/>
    <w:rsid w:val="00041BE1"/>
    <w:rsid w:val="00043F20"/>
    <w:rsid w:val="00054CDE"/>
    <w:rsid w:val="00065CAE"/>
    <w:rsid w:val="00072045"/>
    <w:rsid w:val="00073671"/>
    <w:rsid w:val="00075C41"/>
    <w:rsid w:val="00076559"/>
    <w:rsid w:val="000822F3"/>
    <w:rsid w:val="00084C1C"/>
    <w:rsid w:val="0008501B"/>
    <w:rsid w:val="0008617F"/>
    <w:rsid w:val="000876F9"/>
    <w:rsid w:val="000947A0"/>
    <w:rsid w:val="00097EA6"/>
    <w:rsid w:val="000A174B"/>
    <w:rsid w:val="000A2CE6"/>
    <w:rsid w:val="000A4BA9"/>
    <w:rsid w:val="000A6928"/>
    <w:rsid w:val="000B0108"/>
    <w:rsid w:val="000B3098"/>
    <w:rsid w:val="000B30FD"/>
    <w:rsid w:val="000C2B30"/>
    <w:rsid w:val="000E31E0"/>
    <w:rsid w:val="000E4833"/>
    <w:rsid w:val="000E70D0"/>
    <w:rsid w:val="000E7DB2"/>
    <w:rsid w:val="001004B9"/>
    <w:rsid w:val="001261FE"/>
    <w:rsid w:val="00126C4C"/>
    <w:rsid w:val="00131CED"/>
    <w:rsid w:val="00142AD1"/>
    <w:rsid w:val="0014484F"/>
    <w:rsid w:val="00144C4B"/>
    <w:rsid w:val="00144F01"/>
    <w:rsid w:val="001506C5"/>
    <w:rsid w:val="0015114C"/>
    <w:rsid w:val="001512ED"/>
    <w:rsid w:val="001574AF"/>
    <w:rsid w:val="001602EF"/>
    <w:rsid w:val="001668DC"/>
    <w:rsid w:val="001671BA"/>
    <w:rsid w:val="00171B0B"/>
    <w:rsid w:val="001738C4"/>
    <w:rsid w:val="001810FC"/>
    <w:rsid w:val="001830A5"/>
    <w:rsid w:val="0018459B"/>
    <w:rsid w:val="00191681"/>
    <w:rsid w:val="00191953"/>
    <w:rsid w:val="001920F1"/>
    <w:rsid w:val="001A240A"/>
    <w:rsid w:val="001A286A"/>
    <w:rsid w:val="001B19DF"/>
    <w:rsid w:val="001B322C"/>
    <w:rsid w:val="001B32E2"/>
    <w:rsid w:val="001B5491"/>
    <w:rsid w:val="001C0E74"/>
    <w:rsid w:val="001C4252"/>
    <w:rsid w:val="001C7031"/>
    <w:rsid w:val="001D0674"/>
    <w:rsid w:val="001D76DD"/>
    <w:rsid w:val="001E5C83"/>
    <w:rsid w:val="001E692B"/>
    <w:rsid w:val="001F0FD4"/>
    <w:rsid w:val="001F269E"/>
    <w:rsid w:val="001F34D9"/>
    <w:rsid w:val="001F5B0C"/>
    <w:rsid w:val="002040CE"/>
    <w:rsid w:val="00205D86"/>
    <w:rsid w:val="00207456"/>
    <w:rsid w:val="002109BA"/>
    <w:rsid w:val="00210E46"/>
    <w:rsid w:val="0021290F"/>
    <w:rsid w:val="00214A3E"/>
    <w:rsid w:val="00216C06"/>
    <w:rsid w:val="0022094B"/>
    <w:rsid w:val="00224411"/>
    <w:rsid w:val="00227920"/>
    <w:rsid w:val="00231E05"/>
    <w:rsid w:val="00233344"/>
    <w:rsid w:val="00235907"/>
    <w:rsid w:val="00237867"/>
    <w:rsid w:val="002414B6"/>
    <w:rsid w:val="00241715"/>
    <w:rsid w:val="00242CC3"/>
    <w:rsid w:val="002451B7"/>
    <w:rsid w:val="002462A6"/>
    <w:rsid w:val="00246F23"/>
    <w:rsid w:val="00250700"/>
    <w:rsid w:val="00251056"/>
    <w:rsid w:val="0025228C"/>
    <w:rsid w:val="00253DF3"/>
    <w:rsid w:val="00260D3F"/>
    <w:rsid w:val="00260FC8"/>
    <w:rsid w:val="00271B46"/>
    <w:rsid w:val="00273F84"/>
    <w:rsid w:val="00284E56"/>
    <w:rsid w:val="00286D30"/>
    <w:rsid w:val="00291F8C"/>
    <w:rsid w:val="00292DDC"/>
    <w:rsid w:val="002A1704"/>
    <w:rsid w:val="002B0A45"/>
    <w:rsid w:val="002B4D3F"/>
    <w:rsid w:val="002C3C1A"/>
    <w:rsid w:val="002C65BF"/>
    <w:rsid w:val="002D2BFD"/>
    <w:rsid w:val="002D2FAF"/>
    <w:rsid w:val="002D511B"/>
    <w:rsid w:val="002D5DA0"/>
    <w:rsid w:val="002E2559"/>
    <w:rsid w:val="002E2C59"/>
    <w:rsid w:val="002E5963"/>
    <w:rsid w:val="002F3CD0"/>
    <w:rsid w:val="0030122F"/>
    <w:rsid w:val="003051D1"/>
    <w:rsid w:val="00311745"/>
    <w:rsid w:val="00317464"/>
    <w:rsid w:val="00317908"/>
    <w:rsid w:val="003222A0"/>
    <w:rsid w:val="00326C01"/>
    <w:rsid w:val="00345A65"/>
    <w:rsid w:val="00350646"/>
    <w:rsid w:val="003616CF"/>
    <w:rsid w:val="0036261B"/>
    <w:rsid w:val="003813BA"/>
    <w:rsid w:val="003818E5"/>
    <w:rsid w:val="00391CFC"/>
    <w:rsid w:val="00395850"/>
    <w:rsid w:val="003968F5"/>
    <w:rsid w:val="003A341A"/>
    <w:rsid w:val="003A3AD7"/>
    <w:rsid w:val="003A4B7B"/>
    <w:rsid w:val="003B40BE"/>
    <w:rsid w:val="003B5370"/>
    <w:rsid w:val="003B5F23"/>
    <w:rsid w:val="003C1463"/>
    <w:rsid w:val="003C47D1"/>
    <w:rsid w:val="003C6D1C"/>
    <w:rsid w:val="003C7B19"/>
    <w:rsid w:val="003D1655"/>
    <w:rsid w:val="003D1CE1"/>
    <w:rsid w:val="003D1DA7"/>
    <w:rsid w:val="003D53C9"/>
    <w:rsid w:val="003D7048"/>
    <w:rsid w:val="003F0B20"/>
    <w:rsid w:val="003F1BA5"/>
    <w:rsid w:val="003F3B82"/>
    <w:rsid w:val="003F48E2"/>
    <w:rsid w:val="003F54A7"/>
    <w:rsid w:val="00413E44"/>
    <w:rsid w:val="00416552"/>
    <w:rsid w:val="00420551"/>
    <w:rsid w:val="004215F0"/>
    <w:rsid w:val="0042347A"/>
    <w:rsid w:val="00425F06"/>
    <w:rsid w:val="00431D48"/>
    <w:rsid w:val="00433B58"/>
    <w:rsid w:val="004340C8"/>
    <w:rsid w:val="00436112"/>
    <w:rsid w:val="00443AB7"/>
    <w:rsid w:val="0045084E"/>
    <w:rsid w:val="0045451E"/>
    <w:rsid w:val="00455060"/>
    <w:rsid w:val="0045793E"/>
    <w:rsid w:val="00457E33"/>
    <w:rsid w:val="00480D6A"/>
    <w:rsid w:val="004835D6"/>
    <w:rsid w:val="004A0225"/>
    <w:rsid w:val="004A1872"/>
    <w:rsid w:val="004A1B7D"/>
    <w:rsid w:val="004A3A47"/>
    <w:rsid w:val="004A71C3"/>
    <w:rsid w:val="004D4287"/>
    <w:rsid w:val="004D6634"/>
    <w:rsid w:val="004E7BC7"/>
    <w:rsid w:val="004F606E"/>
    <w:rsid w:val="005051D0"/>
    <w:rsid w:val="00510FEE"/>
    <w:rsid w:val="00514E5B"/>
    <w:rsid w:val="00514EDB"/>
    <w:rsid w:val="00521FBE"/>
    <w:rsid w:val="0053219D"/>
    <w:rsid w:val="00536744"/>
    <w:rsid w:val="0054180C"/>
    <w:rsid w:val="005438B6"/>
    <w:rsid w:val="0054646C"/>
    <w:rsid w:val="0055369B"/>
    <w:rsid w:val="005604A3"/>
    <w:rsid w:val="00560AD6"/>
    <w:rsid w:val="00582465"/>
    <w:rsid w:val="0058250A"/>
    <w:rsid w:val="00582C9A"/>
    <w:rsid w:val="00591BCC"/>
    <w:rsid w:val="00592196"/>
    <w:rsid w:val="00593D06"/>
    <w:rsid w:val="00595B44"/>
    <w:rsid w:val="005A3055"/>
    <w:rsid w:val="005A7C70"/>
    <w:rsid w:val="005B30DB"/>
    <w:rsid w:val="005B66B1"/>
    <w:rsid w:val="005B72B8"/>
    <w:rsid w:val="005C286D"/>
    <w:rsid w:val="005C4357"/>
    <w:rsid w:val="005D7E37"/>
    <w:rsid w:val="005D7E87"/>
    <w:rsid w:val="005E04AC"/>
    <w:rsid w:val="005E3FAC"/>
    <w:rsid w:val="005E5CC9"/>
    <w:rsid w:val="005E787E"/>
    <w:rsid w:val="005F0C51"/>
    <w:rsid w:val="00603A06"/>
    <w:rsid w:val="0060794D"/>
    <w:rsid w:val="00613192"/>
    <w:rsid w:val="00616692"/>
    <w:rsid w:val="00624209"/>
    <w:rsid w:val="006258FB"/>
    <w:rsid w:val="00634CAA"/>
    <w:rsid w:val="0063682E"/>
    <w:rsid w:val="00643384"/>
    <w:rsid w:val="00643A4E"/>
    <w:rsid w:val="00644A75"/>
    <w:rsid w:val="00644B2D"/>
    <w:rsid w:val="00652938"/>
    <w:rsid w:val="00666F29"/>
    <w:rsid w:val="006757B5"/>
    <w:rsid w:val="00681DC2"/>
    <w:rsid w:val="00686E67"/>
    <w:rsid w:val="00691519"/>
    <w:rsid w:val="0069476E"/>
    <w:rsid w:val="0069792C"/>
    <w:rsid w:val="006A16E8"/>
    <w:rsid w:val="006A34D8"/>
    <w:rsid w:val="006A6457"/>
    <w:rsid w:val="006A75B3"/>
    <w:rsid w:val="006B3CA2"/>
    <w:rsid w:val="006B4CD9"/>
    <w:rsid w:val="006B7043"/>
    <w:rsid w:val="006C2C74"/>
    <w:rsid w:val="006E6856"/>
    <w:rsid w:val="007012DB"/>
    <w:rsid w:val="00714795"/>
    <w:rsid w:val="007159C7"/>
    <w:rsid w:val="00715BE9"/>
    <w:rsid w:val="00731692"/>
    <w:rsid w:val="00734D33"/>
    <w:rsid w:val="00736208"/>
    <w:rsid w:val="00736648"/>
    <w:rsid w:val="00737403"/>
    <w:rsid w:val="0074284C"/>
    <w:rsid w:val="00745355"/>
    <w:rsid w:val="00745E4E"/>
    <w:rsid w:val="00750FCF"/>
    <w:rsid w:val="00752144"/>
    <w:rsid w:val="00756AA5"/>
    <w:rsid w:val="0076386F"/>
    <w:rsid w:val="00763C4B"/>
    <w:rsid w:val="00766EA6"/>
    <w:rsid w:val="00782136"/>
    <w:rsid w:val="00792723"/>
    <w:rsid w:val="007932F3"/>
    <w:rsid w:val="00796769"/>
    <w:rsid w:val="007A40E2"/>
    <w:rsid w:val="007A431A"/>
    <w:rsid w:val="007C3316"/>
    <w:rsid w:val="007E06D1"/>
    <w:rsid w:val="007E1686"/>
    <w:rsid w:val="007F0568"/>
    <w:rsid w:val="00813294"/>
    <w:rsid w:val="00817CCC"/>
    <w:rsid w:val="00824F13"/>
    <w:rsid w:val="008254BE"/>
    <w:rsid w:val="00825B95"/>
    <w:rsid w:val="00831B6F"/>
    <w:rsid w:val="00833452"/>
    <w:rsid w:val="00836CD7"/>
    <w:rsid w:val="00842001"/>
    <w:rsid w:val="0084404B"/>
    <w:rsid w:val="00845AF8"/>
    <w:rsid w:val="00845C1D"/>
    <w:rsid w:val="008465F0"/>
    <w:rsid w:val="008503E3"/>
    <w:rsid w:val="00865CC3"/>
    <w:rsid w:val="0086778E"/>
    <w:rsid w:val="0087718C"/>
    <w:rsid w:val="00880D1B"/>
    <w:rsid w:val="008B1316"/>
    <w:rsid w:val="008C2907"/>
    <w:rsid w:val="008C4650"/>
    <w:rsid w:val="008D566B"/>
    <w:rsid w:val="008D5B64"/>
    <w:rsid w:val="008D6219"/>
    <w:rsid w:val="008D7157"/>
    <w:rsid w:val="008D7D5F"/>
    <w:rsid w:val="008F669B"/>
    <w:rsid w:val="008F78E8"/>
    <w:rsid w:val="00910163"/>
    <w:rsid w:val="009132D8"/>
    <w:rsid w:val="0092636B"/>
    <w:rsid w:val="00930825"/>
    <w:rsid w:val="00935245"/>
    <w:rsid w:val="0093674B"/>
    <w:rsid w:val="00942A2A"/>
    <w:rsid w:val="0094583C"/>
    <w:rsid w:val="00955988"/>
    <w:rsid w:val="00956BBC"/>
    <w:rsid w:val="00957DD9"/>
    <w:rsid w:val="00962B27"/>
    <w:rsid w:val="0096456E"/>
    <w:rsid w:val="00965085"/>
    <w:rsid w:val="00970BC3"/>
    <w:rsid w:val="0097190C"/>
    <w:rsid w:val="0098095C"/>
    <w:rsid w:val="00991A14"/>
    <w:rsid w:val="009A2EFD"/>
    <w:rsid w:val="009A7AEB"/>
    <w:rsid w:val="009B22A0"/>
    <w:rsid w:val="009B6A18"/>
    <w:rsid w:val="009C42FF"/>
    <w:rsid w:val="009C60BA"/>
    <w:rsid w:val="009D08CB"/>
    <w:rsid w:val="009D2ACD"/>
    <w:rsid w:val="009E0A19"/>
    <w:rsid w:val="009E0FFE"/>
    <w:rsid w:val="009E2EEB"/>
    <w:rsid w:val="009E4C92"/>
    <w:rsid w:val="009E59FF"/>
    <w:rsid w:val="009E679C"/>
    <w:rsid w:val="009E74D6"/>
    <w:rsid w:val="00A01633"/>
    <w:rsid w:val="00A0186D"/>
    <w:rsid w:val="00A04D6C"/>
    <w:rsid w:val="00A058DF"/>
    <w:rsid w:val="00A07545"/>
    <w:rsid w:val="00A07E6A"/>
    <w:rsid w:val="00A15EEC"/>
    <w:rsid w:val="00A21892"/>
    <w:rsid w:val="00A26389"/>
    <w:rsid w:val="00A30184"/>
    <w:rsid w:val="00A30522"/>
    <w:rsid w:val="00A319FF"/>
    <w:rsid w:val="00A35F3E"/>
    <w:rsid w:val="00A43575"/>
    <w:rsid w:val="00A4584A"/>
    <w:rsid w:val="00A54C67"/>
    <w:rsid w:val="00A6036F"/>
    <w:rsid w:val="00A6074F"/>
    <w:rsid w:val="00A62EBE"/>
    <w:rsid w:val="00A65434"/>
    <w:rsid w:val="00A67F0B"/>
    <w:rsid w:val="00A72792"/>
    <w:rsid w:val="00A72D87"/>
    <w:rsid w:val="00A762F7"/>
    <w:rsid w:val="00A767C8"/>
    <w:rsid w:val="00A77378"/>
    <w:rsid w:val="00A80908"/>
    <w:rsid w:val="00A90AF0"/>
    <w:rsid w:val="00A92EEB"/>
    <w:rsid w:val="00A9482E"/>
    <w:rsid w:val="00AA0161"/>
    <w:rsid w:val="00AA2F0B"/>
    <w:rsid w:val="00AA4EFD"/>
    <w:rsid w:val="00AB58DF"/>
    <w:rsid w:val="00AB61A7"/>
    <w:rsid w:val="00AB62E1"/>
    <w:rsid w:val="00AC383C"/>
    <w:rsid w:val="00AC5504"/>
    <w:rsid w:val="00AD004C"/>
    <w:rsid w:val="00AD71D2"/>
    <w:rsid w:val="00AE1605"/>
    <w:rsid w:val="00AE1F8D"/>
    <w:rsid w:val="00AF014B"/>
    <w:rsid w:val="00AF1D92"/>
    <w:rsid w:val="00AF3C2E"/>
    <w:rsid w:val="00B13326"/>
    <w:rsid w:val="00B243A6"/>
    <w:rsid w:val="00B36244"/>
    <w:rsid w:val="00B458F0"/>
    <w:rsid w:val="00B52560"/>
    <w:rsid w:val="00B5293A"/>
    <w:rsid w:val="00B5323E"/>
    <w:rsid w:val="00B5717F"/>
    <w:rsid w:val="00B60E05"/>
    <w:rsid w:val="00B66B1E"/>
    <w:rsid w:val="00B70AB8"/>
    <w:rsid w:val="00B7181F"/>
    <w:rsid w:val="00B71C17"/>
    <w:rsid w:val="00B76BD9"/>
    <w:rsid w:val="00B83F39"/>
    <w:rsid w:val="00B846C0"/>
    <w:rsid w:val="00BB3B71"/>
    <w:rsid w:val="00BC08E7"/>
    <w:rsid w:val="00BC2DAC"/>
    <w:rsid w:val="00BC388E"/>
    <w:rsid w:val="00BC44EF"/>
    <w:rsid w:val="00BC56CD"/>
    <w:rsid w:val="00BD09C1"/>
    <w:rsid w:val="00BD0ECA"/>
    <w:rsid w:val="00BD15BE"/>
    <w:rsid w:val="00BD553B"/>
    <w:rsid w:val="00BD635F"/>
    <w:rsid w:val="00BD68EF"/>
    <w:rsid w:val="00BF0BAF"/>
    <w:rsid w:val="00BF2018"/>
    <w:rsid w:val="00BF4594"/>
    <w:rsid w:val="00C02F69"/>
    <w:rsid w:val="00C12032"/>
    <w:rsid w:val="00C2032D"/>
    <w:rsid w:val="00C23428"/>
    <w:rsid w:val="00C24BB8"/>
    <w:rsid w:val="00C262DB"/>
    <w:rsid w:val="00C40490"/>
    <w:rsid w:val="00C43C0B"/>
    <w:rsid w:val="00C43E38"/>
    <w:rsid w:val="00C6080A"/>
    <w:rsid w:val="00C6277F"/>
    <w:rsid w:val="00C656CB"/>
    <w:rsid w:val="00C65941"/>
    <w:rsid w:val="00C67B84"/>
    <w:rsid w:val="00C67B8F"/>
    <w:rsid w:val="00C905B7"/>
    <w:rsid w:val="00C94FB6"/>
    <w:rsid w:val="00CB49E3"/>
    <w:rsid w:val="00CB634E"/>
    <w:rsid w:val="00CC2036"/>
    <w:rsid w:val="00CC2DF8"/>
    <w:rsid w:val="00CD3DE9"/>
    <w:rsid w:val="00CD5C76"/>
    <w:rsid w:val="00CE7FCE"/>
    <w:rsid w:val="00CF3867"/>
    <w:rsid w:val="00D03C1A"/>
    <w:rsid w:val="00D06260"/>
    <w:rsid w:val="00D07E13"/>
    <w:rsid w:val="00D1160C"/>
    <w:rsid w:val="00D16183"/>
    <w:rsid w:val="00D176DC"/>
    <w:rsid w:val="00D3205B"/>
    <w:rsid w:val="00D36BA7"/>
    <w:rsid w:val="00D3743C"/>
    <w:rsid w:val="00D4494D"/>
    <w:rsid w:val="00D45097"/>
    <w:rsid w:val="00D54751"/>
    <w:rsid w:val="00D60C70"/>
    <w:rsid w:val="00D621E6"/>
    <w:rsid w:val="00D63ADF"/>
    <w:rsid w:val="00D73198"/>
    <w:rsid w:val="00D734E7"/>
    <w:rsid w:val="00D76D1B"/>
    <w:rsid w:val="00D8212B"/>
    <w:rsid w:val="00D93649"/>
    <w:rsid w:val="00D93A74"/>
    <w:rsid w:val="00D93F23"/>
    <w:rsid w:val="00DA0682"/>
    <w:rsid w:val="00DA14C0"/>
    <w:rsid w:val="00DA5053"/>
    <w:rsid w:val="00DA7355"/>
    <w:rsid w:val="00DB3102"/>
    <w:rsid w:val="00DC0EE4"/>
    <w:rsid w:val="00DC4302"/>
    <w:rsid w:val="00DC6B86"/>
    <w:rsid w:val="00DD1215"/>
    <w:rsid w:val="00DD15F8"/>
    <w:rsid w:val="00DD2207"/>
    <w:rsid w:val="00DD67D4"/>
    <w:rsid w:val="00DE3115"/>
    <w:rsid w:val="00DE72E7"/>
    <w:rsid w:val="00DF154E"/>
    <w:rsid w:val="00DF2CC2"/>
    <w:rsid w:val="00DF3E7A"/>
    <w:rsid w:val="00DF3FC2"/>
    <w:rsid w:val="00E00C01"/>
    <w:rsid w:val="00E053AE"/>
    <w:rsid w:val="00E069AE"/>
    <w:rsid w:val="00E07EB9"/>
    <w:rsid w:val="00E162CD"/>
    <w:rsid w:val="00E20FEE"/>
    <w:rsid w:val="00E22621"/>
    <w:rsid w:val="00E26438"/>
    <w:rsid w:val="00E2770D"/>
    <w:rsid w:val="00E307ED"/>
    <w:rsid w:val="00E31A60"/>
    <w:rsid w:val="00E41686"/>
    <w:rsid w:val="00E461CC"/>
    <w:rsid w:val="00E5493C"/>
    <w:rsid w:val="00E56AC4"/>
    <w:rsid w:val="00E57064"/>
    <w:rsid w:val="00E6060D"/>
    <w:rsid w:val="00E63223"/>
    <w:rsid w:val="00E63A43"/>
    <w:rsid w:val="00E66724"/>
    <w:rsid w:val="00E77C5C"/>
    <w:rsid w:val="00E8651A"/>
    <w:rsid w:val="00E90B69"/>
    <w:rsid w:val="00E94497"/>
    <w:rsid w:val="00E97EAA"/>
    <w:rsid w:val="00EA6886"/>
    <w:rsid w:val="00EA7405"/>
    <w:rsid w:val="00EC402F"/>
    <w:rsid w:val="00EC4331"/>
    <w:rsid w:val="00EC5899"/>
    <w:rsid w:val="00ED4C8D"/>
    <w:rsid w:val="00ED79E7"/>
    <w:rsid w:val="00EE12DB"/>
    <w:rsid w:val="00EE26CE"/>
    <w:rsid w:val="00EE5FA5"/>
    <w:rsid w:val="00EF6553"/>
    <w:rsid w:val="00F03EB4"/>
    <w:rsid w:val="00F0455F"/>
    <w:rsid w:val="00F064C2"/>
    <w:rsid w:val="00F13211"/>
    <w:rsid w:val="00F13A94"/>
    <w:rsid w:val="00F1700C"/>
    <w:rsid w:val="00F23E30"/>
    <w:rsid w:val="00F26194"/>
    <w:rsid w:val="00F26B71"/>
    <w:rsid w:val="00F35A18"/>
    <w:rsid w:val="00F35BB5"/>
    <w:rsid w:val="00F474ED"/>
    <w:rsid w:val="00F51EA1"/>
    <w:rsid w:val="00F52657"/>
    <w:rsid w:val="00F52CDD"/>
    <w:rsid w:val="00F62426"/>
    <w:rsid w:val="00F63BEF"/>
    <w:rsid w:val="00F645E6"/>
    <w:rsid w:val="00F73A47"/>
    <w:rsid w:val="00F74DBA"/>
    <w:rsid w:val="00F76740"/>
    <w:rsid w:val="00F81318"/>
    <w:rsid w:val="00F87A70"/>
    <w:rsid w:val="00F9048B"/>
    <w:rsid w:val="00F93D61"/>
    <w:rsid w:val="00FA1437"/>
    <w:rsid w:val="00FA4644"/>
    <w:rsid w:val="00FA5538"/>
    <w:rsid w:val="00FC128B"/>
    <w:rsid w:val="00FC1F6B"/>
    <w:rsid w:val="00FD0C4F"/>
    <w:rsid w:val="00FD53DC"/>
    <w:rsid w:val="00FD64E8"/>
    <w:rsid w:val="00FE3FD6"/>
    <w:rsid w:val="00FE4BFC"/>
    <w:rsid w:val="00FF0193"/>
    <w:rsid w:val="00FF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style="mso-width-relative:margin;mso-height-relative:margin" fillcolor="white">
      <v:fill color="white"/>
      <v:shadow on="t" opacity=".5" offset="-6pt,-6pt"/>
    </o:shapedefaults>
    <o:shapelayout v:ext="edit">
      <o:idmap v:ext="edit" data="1"/>
    </o:shapelayout>
  </w:shapeDefaults>
  <w:decimalSymbol w:val="."/>
  <w:listSeparator w:val=","/>
  <w14:docId w14:val="7181D11C"/>
  <w15:chartTrackingRefBased/>
  <w15:docId w15:val="{A62A78A8-0569-4F9B-87FD-A01B32D0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06"/>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link w:val="FootnoteText"/>
    <w:uiPriority w:val="99"/>
    <w:rsid w:val="005438B6"/>
    <w:rPr>
      <w:rFonts w:eastAsia="Times New Roman"/>
      <w:sz w:val="20"/>
      <w:szCs w:val="20"/>
    </w:rPr>
  </w:style>
  <w:style w:type="character" w:styleId="SubtleEmphasis">
    <w:name w:val="Subtle Emphasis"/>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paragraph" w:styleId="NoSpacing">
    <w:name w:val="No Spacing"/>
    <w:uiPriority w:val="1"/>
    <w:qFormat/>
    <w:rsid w:val="008D7D5F"/>
    <w:rPr>
      <w:sz w:val="22"/>
      <w:szCs w:val="22"/>
    </w:rPr>
  </w:style>
  <w:style w:type="paragraph" w:styleId="NormalWeb">
    <w:name w:val="Normal (Web)"/>
    <w:basedOn w:val="Normal"/>
    <w:uiPriority w:val="99"/>
    <w:semiHidden/>
    <w:unhideWhenUsed/>
    <w:rsid w:val="00084C1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801711">
      <w:bodyDiv w:val="1"/>
      <w:marLeft w:val="0"/>
      <w:marRight w:val="0"/>
      <w:marTop w:val="0"/>
      <w:marBottom w:val="0"/>
      <w:divBdr>
        <w:top w:val="none" w:sz="0" w:space="0" w:color="auto"/>
        <w:left w:val="none" w:sz="0" w:space="0" w:color="auto"/>
        <w:bottom w:val="none" w:sz="0" w:space="0" w:color="auto"/>
        <w:right w:val="none" w:sz="0" w:space="0" w:color="auto"/>
      </w:divBdr>
    </w:div>
    <w:div w:id="588084556">
      <w:bodyDiv w:val="1"/>
      <w:marLeft w:val="30"/>
      <w:marRight w:val="30"/>
      <w:marTop w:val="30"/>
      <w:marBottom w:val="30"/>
      <w:divBdr>
        <w:top w:val="none" w:sz="0" w:space="0" w:color="auto"/>
        <w:left w:val="none" w:sz="0" w:space="0" w:color="auto"/>
        <w:bottom w:val="none" w:sz="0" w:space="0" w:color="auto"/>
        <w:right w:val="none" w:sz="0" w:space="0" w:color="auto"/>
      </w:divBdr>
      <w:divsChild>
        <w:div w:id="946548613">
          <w:marLeft w:val="240"/>
          <w:marRight w:val="60"/>
          <w:marTop w:val="240"/>
          <w:marBottom w:val="60"/>
          <w:divBdr>
            <w:top w:val="none" w:sz="0" w:space="0" w:color="auto"/>
            <w:left w:val="none" w:sz="0" w:space="0" w:color="auto"/>
            <w:bottom w:val="none" w:sz="0" w:space="0" w:color="auto"/>
            <w:right w:val="none" w:sz="0" w:space="0" w:color="auto"/>
          </w:divBdr>
          <w:divsChild>
            <w:div w:id="8962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4391">
      <w:bodyDiv w:val="1"/>
      <w:marLeft w:val="0"/>
      <w:marRight w:val="0"/>
      <w:marTop w:val="0"/>
      <w:marBottom w:val="0"/>
      <w:divBdr>
        <w:top w:val="none" w:sz="0" w:space="0" w:color="auto"/>
        <w:left w:val="none" w:sz="0" w:space="0" w:color="auto"/>
        <w:bottom w:val="none" w:sz="0" w:space="0" w:color="auto"/>
        <w:right w:val="none" w:sz="0" w:space="0" w:color="auto"/>
      </w:divBdr>
    </w:div>
    <w:div w:id="1013260987">
      <w:bodyDiv w:val="1"/>
      <w:marLeft w:val="0"/>
      <w:marRight w:val="0"/>
      <w:marTop w:val="0"/>
      <w:marBottom w:val="0"/>
      <w:divBdr>
        <w:top w:val="none" w:sz="0" w:space="0" w:color="auto"/>
        <w:left w:val="none" w:sz="0" w:space="0" w:color="auto"/>
        <w:bottom w:val="none" w:sz="0" w:space="0" w:color="auto"/>
        <w:right w:val="none" w:sz="0" w:space="0" w:color="auto"/>
      </w:divBdr>
    </w:div>
    <w:div w:id="1421875084">
      <w:bodyDiv w:val="1"/>
      <w:marLeft w:val="0"/>
      <w:marRight w:val="0"/>
      <w:marTop w:val="0"/>
      <w:marBottom w:val="0"/>
      <w:divBdr>
        <w:top w:val="none" w:sz="0" w:space="0" w:color="auto"/>
        <w:left w:val="none" w:sz="0" w:space="0" w:color="auto"/>
        <w:bottom w:val="none" w:sz="0" w:space="0" w:color="auto"/>
        <w:right w:val="none" w:sz="0" w:space="0" w:color="auto"/>
      </w:divBdr>
    </w:div>
    <w:div w:id="1812207193">
      <w:bodyDiv w:val="1"/>
      <w:marLeft w:val="0"/>
      <w:marRight w:val="0"/>
      <w:marTop w:val="0"/>
      <w:marBottom w:val="0"/>
      <w:divBdr>
        <w:top w:val="none" w:sz="0" w:space="0" w:color="auto"/>
        <w:left w:val="none" w:sz="0" w:space="0" w:color="auto"/>
        <w:bottom w:val="none" w:sz="0" w:space="0" w:color="auto"/>
        <w:right w:val="none" w:sz="0" w:space="0" w:color="auto"/>
      </w:divBdr>
    </w:div>
    <w:div w:id="18432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subject/>
  <dc:creator>Leah</dc:creator>
  <cp:keywords/>
  <cp:lastModifiedBy>Leah Benz</cp:lastModifiedBy>
  <cp:revision>2</cp:revision>
  <cp:lastPrinted>2017-08-14T19:54:00Z</cp:lastPrinted>
  <dcterms:created xsi:type="dcterms:W3CDTF">2021-10-14T21:39:00Z</dcterms:created>
  <dcterms:modified xsi:type="dcterms:W3CDTF">2021-10-14T21:39:00Z</dcterms:modified>
</cp:coreProperties>
</file>